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0" w:after="0"/>
        <w:jc w:val="center"/>
        <w:rPr/>
      </w:pPr>
      <w:bookmarkStart w:id="0" w:name="_Toc135469229_Copia_1_Copia_2_Copia_1_Co"/>
      <w:r>
        <w:rPr>
          <w:rFonts w:cs="Arial"/>
          <w:b/>
          <w:bCs/>
          <w:strike w:val="false"/>
          <w:dstrike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 xml:space="preserve">ANEXO II – MODELO DE PROPOSTA </w:t>
      </w:r>
      <w:bookmarkEnd w:id="0"/>
      <w:r>
        <w:rPr>
          <w:rFonts w:cs="Arial"/>
          <w:b/>
          <w:bCs/>
          <w:strike w:val="false"/>
          <w:dstrike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 xml:space="preserve">COMERCIAL </w:t>
      </w:r>
    </w:p>
    <w:p>
      <w:pPr>
        <w:pStyle w:val="Corpodotexto"/>
        <w:spacing w:before="0" w:after="0"/>
        <w:jc w:val="center"/>
        <w:rPr>
          <w:b/>
          <w:b/>
          <w:bCs/>
        </w:rPr>
      </w:pPr>
      <w:bookmarkStart w:id="1" w:name="__RefHeading___Toc115868_999664542"/>
      <w:bookmarkEnd w:id="1"/>
      <w:r>
        <w:rPr>
          <w:b/>
          <w:bCs/>
        </w:rPr>
        <w:t>PREGÃO ELETRÔNICO Nº 0</w:t>
      </w:r>
      <w:r>
        <w:rPr>
          <w:b/>
          <w:bCs/>
        </w:rPr>
        <w:t>6</w:t>
      </w:r>
      <w:r>
        <w:rPr>
          <w:b/>
          <w:bCs/>
        </w:rPr>
        <w:t>/2025</w:t>
      </w:r>
    </w:p>
    <w:p>
      <w:pPr>
        <w:pStyle w:val="Corpodotexto"/>
        <w:spacing w:before="0" w:after="0"/>
        <w:jc w:val="center"/>
        <w:rPr>
          <w:b/>
          <w:b/>
          <w:bCs/>
        </w:rPr>
      </w:pPr>
      <w:bookmarkStart w:id="2" w:name="__RefHeading___Toc115866_999664542"/>
      <w:bookmarkEnd w:id="2"/>
      <w:r>
        <w:rPr>
          <w:b/>
          <w:bCs/>
        </w:rPr>
        <w:t>PROCESSO DE COMPRAS Nº 16/2025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Calibri" w:hAnsi="Calibri" w:cs="Arial"/>
          <w:b w:val="false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Calibri" w:hAnsi="Calibri" w:cs="Arial"/>
          <w:b w:val="false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tbl>
      <w:tblPr>
        <w:tblW w:w="8503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443"/>
        <w:gridCol w:w="1448"/>
        <w:gridCol w:w="2898"/>
      </w:tblGrid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DADOS DO LICITANTE</w:t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Denominação:</w:t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12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OBJETO</w:t>
            </w:r>
            <w:r>
              <w:rPr>
                <w:color w:val="000000"/>
                <w:sz w:val="24"/>
                <w:szCs w:val="24"/>
                <w:shd w:fill="auto" w:val="clear"/>
              </w:rPr>
              <w:t>: Aquisição e desinstalação/instalação de aparelhos de ar-condicionado e cortina de ar para a Câmara Municipal de Caçapava/SP.</w:t>
            </w:r>
          </w:p>
        </w:tc>
      </w:tr>
    </w:tbl>
    <w:p>
      <w:pPr>
        <w:pStyle w:val="Corpodotexto"/>
        <w:jc w:val="center"/>
        <w:rPr>
          <w:rFonts w:ascii="Calibri" w:hAnsi="Calibri" w:eastAsia="Times New Roman" w:cs="Arial"/>
          <w:b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pPr>
      <w:r>
        <w:rPr>
          <w:rFonts w:eastAsia="Times New Roman" w:cs="Arial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r>
    </w:p>
    <w:p>
      <w:pPr>
        <w:pStyle w:val="Corpodotexto"/>
        <w:jc w:val="both"/>
        <w:rPr>
          <w:rFonts w:ascii="Calibri" w:hAnsi="Calibri" w:eastAsia="Times New Roman" w:cs="Arial"/>
          <w:b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pPr>
      <w:r>
        <w:rPr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  <w:t xml:space="preserve">Prezados, </w:t>
      </w:r>
    </w:p>
    <w:p>
      <w:pPr>
        <w:pStyle w:val="Corpodotexto"/>
        <w:jc w:val="both"/>
        <w:rPr>
          <w:rFonts w:ascii="Calibri" w:hAnsi="Calibri" w:eastAsia="Times New Roman" w:cs="Arial"/>
          <w:b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pPr>
      <w:r>
        <w:rPr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  <w:t xml:space="preserve">Apresento a V. Senhoria, proposta de fornecimento e execução do objeto detalhado abaixo, pelo preço total de </w:t>
      </w:r>
      <w:r>
        <w:rPr>
          <w:rFonts w:eastAsia="Times New Roman" w:cs="Arial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  <w:t>R$___________ (_____________)</w:t>
      </w:r>
      <w:r>
        <w:rPr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  <w:t>, nos termos do Edital e seus anexos.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1808"/>
        <w:gridCol w:w="949"/>
        <w:gridCol w:w="859"/>
        <w:gridCol w:w="1339"/>
        <w:gridCol w:w="1339"/>
        <w:gridCol w:w="1504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MARCA / MODELO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9.000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12.000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18.000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22.000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36.000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Aparelho de ar-condicionado 60.000 BTUS.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Cortina de Ar 150cm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UN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Desinstalar aparelho antigo – 09.000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Desinstalar aparelho antigo – 12.000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Desinstalar aparelho antigo – 18.000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05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Desinstalar aparelho antigo – 36.000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Desinstalar aparelho antigo – 60.000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Cortina de Ar 150cm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9.000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12.000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18.000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22.000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36.000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novo – 60.000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antigo – 36.000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Instalar aparelho antigo – 9.000 BTUS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SV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99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R$</w:t>
            </w:r>
          </w:p>
        </w:tc>
      </w:tr>
    </w:tbl>
    <w:p>
      <w:pPr>
        <w:pStyle w:val="Normal"/>
        <w:jc w:val="center"/>
        <w:rPr>
          <w:rFonts w:ascii="Calibri" w:hAnsi="Calibri" w:eastAsia="Times New Roman" w:cs="Arial"/>
          <w:b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pPr>
      <w:r>
        <w:rPr>
          <w:rFonts w:eastAsia="Times New Roman" w:cs="Arial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pt-BR" w:eastAsia="zh-CN" w:bidi="ar-SA"/>
        </w:rPr>
      </w:r>
    </w:p>
    <w:p>
      <w:pPr>
        <w:pStyle w:val="Corpodotexto"/>
        <w:rPr/>
      </w:pPr>
      <w:bookmarkStart w:id="3" w:name="__RefHeading___Toc248843_759882684"/>
      <w:bookmarkEnd w:id="3"/>
      <w:r>
        <w:rPr>
          <w:b/>
          <w:bCs/>
          <w:strike w:val="false"/>
          <w:dstrike w:val="false"/>
          <w:u w:val="none"/>
        </w:rPr>
        <w:t>Prazo de validade da proposta:</w:t>
      </w:r>
      <w:r>
        <w:rPr>
          <w:strike w:val="false"/>
          <w:dstrike w:val="false"/>
          <w:u w:val="none"/>
        </w:rPr>
        <w:t xml:space="preserve"> ______ dias (mínimo de 60 dias contados de sua apresentação)</w:t>
      </w:r>
    </w:p>
    <w:p>
      <w:pPr>
        <w:pStyle w:val="Corpodotexto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rPr>
          <w:b/>
          <w:b/>
          <w:bCs/>
        </w:rPr>
      </w:pPr>
      <w:r>
        <w:rPr>
          <w:b/>
          <w:bCs/>
        </w:rPr>
        <w:t>Declaro, para os devidos fins, que: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 w:val="false"/>
          <w:bCs w:val="false"/>
          <w:sz w:val="24"/>
          <w:szCs w:val="24"/>
        </w:rPr>
        <w:t>Que a proposta foi elaborada de forma independente, nos termos da Lei 14.133/2021.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 w:val="false"/>
          <w:bCs w:val="false"/>
          <w:sz w:val="24"/>
          <w:szCs w:val="24"/>
        </w:rPr>
        <w:t>Que para elaboração da presenta proposta foram considerados todos os custos diretos, indiretos, impostos, despesas de pessoal e insumos.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</w:rPr>
        <w:t>No preço estão contidos todos 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center"/>
        <w:rPr/>
      </w:pPr>
      <w:bookmarkStart w:id="4" w:name="__RefHeading___Toc248833_759882684"/>
      <w:bookmarkEnd w:id="4"/>
      <w:r>
        <w:rPr/>
        <w:t>_______________,  ____ de ________________ de 2025.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240" w:before="0" w:after="0"/>
        <w:jc w:val="center"/>
        <w:rPr/>
      </w:pPr>
      <w:bookmarkStart w:id="5" w:name="__RefHeading___Toc248831_759882684"/>
      <w:bookmarkEnd w:id="5"/>
      <w:r>
        <w:rPr>
          <w:strike w:val="false"/>
          <w:dstrike w:val="false"/>
          <w:u w:val="none"/>
        </w:rPr>
        <w:t>_______________________________________</w:t>
        <w:br/>
        <w:t>Assinatura do representante legal</w:t>
        <w:br/>
        <w:t>Nome</w:t>
      </w:r>
    </w:p>
    <w:p>
      <w:pPr>
        <w:pStyle w:val="Corpodotexto"/>
        <w:spacing w:lineRule="auto" w:line="240" w:before="0" w:after="0"/>
        <w:jc w:val="center"/>
        <w:rPr/>
      </w:pPr>
      <w:bookmarkStart w:id="6" w:name="__RefHeading___Toc248829_759882684"/>
      <w:bookmarkEnd w:id="6"/>
      <w:r>
        <w:rPr/>
        <w:t xml:space="preserve">RG </w:t>
      </w:r>
    </w:p>
    <w:p>
      <w:pPr>
        <w:pStyle w:val="Corpodotexto"/>
        <w:spacing w:lineRule="auto" w:line="240" w:before="0" w:after="0"/>
        <w:jc w:val="center"/>
        <w:rPr>
          <w:rFonts w:eastAsia="Times New Roman" w:cs="Calibri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</w:pPr>
      <w:bookmarkStart w:id="7" w:name="__RefHeading___Toc248845_759882684"/>
      <w:bookmarkEnd w:id="7"/>
      <w:r>
        <w:rPr/>
        <w:t>CPF</w:t>
        <w:br/>
        <w:t>E-mail</w:t>
      </w:r>
    </w:p>
    <w:sectPr>
      <w:footerReference w:type="default" r:id="rId2"/>
      <w:type w:val="nextPage"/>
      <w:pgSz w:w="11906" w:h="16838"/>
      <w:pgMar w:left="1701" w:right="1702" w:gutter="0" w:header="0" w:top="1134" w:footer="1134" w:bottom="19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Ecofont_Spranq_eco_Sans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left" w:pos="3030" w:leader="none"/>
        <w:tab w:val="center" w:pos="4252" w:leader="none"/>
        <w:tab w:val="right" w:pos="8504" w:leader="none"/>
      </w:tabs>
      <w:jc w:val="right"/>
      <w:rPr>
        <w:sz w:val="20"/>
        <w:szCs w:val="20"/>
        <w:lang w:eastAsia="pt-BR"/>
      </w:rPr>
    </w:pPr>
    <w:r>
      <w:rPr>
        <w:sz w:val="20"/>
        <w:szCs w:val="20"/>
        <w:lang w:eastAsia="pt-BR"/>
      </w:rPr>
      <w:t xml:space="preserve">Página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PAGE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3</w:t>
    </w:r>
    <w:r>
      <w:rPr>
        <w:sz w:val="20"/>
        <w:szCs w:val="20"/>
        <w:lang w:eastAsia="pt-BR"/>
      </w:rPr>
      <w:fldChar w:fldCharType="end"/>
    </w:r>
    <w:r>
      <w:rPr>
        <w:sz w:val="20"/>
        <w:szCs w:val="20"/>
        <w:lang w:eastAsia="pt-BR"/>
      </w:rPr>
      <w:t xml:space="preserve"> de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NUMPAGES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3</w:t>
    </w:r>
    <w:r>
      <w:rPr>
        <w:sz w:val="20"/>
        <w:szCs w:val="20"/>
        <w:lang w:eastAsia="pt-B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 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 %1.%2 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 %1.%2.%3 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 w:val="false"/>
        <w:szCs w:val="2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dstrike w:val="false"/>
        <w:strike w:val="false"/>
        <w:sz w:val="20"/>
        <w:i w:val="false"/>
        <w:u w:val="none"/>
        <w:b w:val="false"/>
        <w:szCs w:val="20"/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8"/>
      </w:tabs>
      <w:suppressAutoHyphens w:val="true"/>
      <w:overflowPunct w:val="false"/>
      <w:bidi w:val="0"/>
      <w:spacing w:lineRule="auto" w:line="259" w:before="0" w:after="160"/>
      <w:jc w:val="both"/>
    </w:pPr>
    <w:rPr>
      <w:rFonts w:ascii="Calibri" w:hAnsi="Calibri" w:eastAsia="Calibri" w:cs="Tahoma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Tahoma"/>
      <w:b/>
      <w:bCs/>
      <w:color w:val="5B9BD5"/>
      <w:sz w:val="26"/>
      <w:szCs w:val="26"/>
    </w:rPr>
  </w:style>
  <w:style w:type="paragraph" w:styleId="Ttulo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LinkdaInternet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Tahoma"/>
      <w:b/>
      <w:bCs/>
      <w:color w:val="5B9BD5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Vnculodendice">
    <w:name w:val="Vínculo de índice"/>
    <w:qFormat/>
    <w:rPr/>
  </w:style>
  <w:style w:type="character" w:styleId="Smbolosdenumerao">
    <w:name w:val="Símbolos de numeração"/>
    <w:qFormat/>
    <w:rPr>
      <w:b/>
      <w:bCs/>
      <w:color w:val="auto"/>
    </w:rPr>
  </w:style>
  <w:style w:type="character" w:styleId="Character20style">
    <w:name w:val="Character_20_style"/>
    <w:qFormat/>
    <w:rPr/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i w:val="false"/>
      <w:iCs w:val="false"/>
    </w:rPr>
  </w:style>
  <w:style w:type="character" w:styleId="Fontepargpadro">
    <w:name w:val="Fonte parág. padrão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7z2">
    <w:name w:val="WW8Num7z2"/>
    <w:qFormat/>
    <w:rPr>
      <w:rFonts w:ascii="Arial" w:hAnsi="Arial" w:cs="Arial"/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14z0">
    <w:name w:val="WW8Num14z0"/>
    <w:qFormat/>
    <w:rPr/>
  </w:style>
  <w:style w:type="character" w:styleId="WW8Num12z0">
    <w:name w:val="WW8Num12z0"/>
    <w:qFormat/>
    <w:rPr>
      <w:rFonts w:ascii="Arial" w:hAnsi="Arial" w:eastAsia="Arial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Arial" w:hAnsi="Arial" w:eastAsia="Arial" w:cs="Arial"/>
    </w:rPr>
  </w:style>
  <w:style w:type="character" w:styleId="Linkdainternetvisitado">
    <w:name w:val="FollowedHyperlink"/>
    <w:rPr>
      <w:color w:val="800000"/>
      <w:u w:val="single"/>
    </w:rPr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Wingdings" w:hAnsi="Wingdings" w:cs="Times New Roman"/>
      <w:sz w:val="22"/>
      <w:szCs w:val="22"/>
    </w:rPr>
  </w:style>
  <w:style w:type="character" w:styleId="WW8Num3z1">
    <w:name w:val="WW8Num3z1"/>
    <w:qFormat/>
    <w:rPr>
      <w:rFonts w:ascii="Courier New" w:hAnsi="Courier New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Wingdings" w:hAnsi="Wingdings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Times New Roman"/>
      <w:color w:val="auto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Corpodotextorecuado">
    <w:name w:val="Body Text Indent"/>
    <w:basedOn w:val="Normal"/>
    <w:pPr>
      <w:spacing w:lineRule="auto" w:line="276" w:before="0" w:after="120"/>
      <w:ind w:left="283" w:right="0" w:hanging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C Heading"/>
    <w:basedOn w:val="Ttulodondicealfabtico"/>
    <w:pPr>
      <w:suppressLineNumbers/>
      <w:ind w:left="0" w:right="0" w:hanging="0"/>
    </w:pPr>
    <w:rPr>
      <w:b/>
      <w:bCs/>
      <w:sz w:val="32"/>
      <w:szCs w:val="32"/>
    </w:rPr>
  </w:style>
  <w:style w:type="paragraph" w:styleId="Sumrio8">
    <w:name w:val="TOC 8"/>
    <w:basedOn w:val="Ndice"/>
    <w:pPr>
      <w:tabs>
        <w:tab w:val="right" w:pos="6520" w:leader="dot"/>
      </w:tabs>
      <w:ind w:left="1984" w:right="0" w:hanging="0"/>
    </w:pPr>
    <w:rPr/>
  </w:style>
  <w:style w:type="paragraph" w:styleId="Sumrio1">
    <w:name w:val="TOC 1"/>
    <w:basedOn w:val="Ndice"/>
    <w:pPr>
      <w:tabs>
        <w:tab w:val="right" w:pos="8504" w:leader="dot"/>
      </w:tabs>
      <w:ind w:left="0" w:right="0" w:hanging="0"/>
    </w:pPr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Nivel3">
    <w:name w:val="Nivel 3"/>
    <w:basedOn w:val="Normal"/>
    <w:qFormat/>
    <w:pPr>
      <w:numPr>
        <w:ilvl w:val="0"/>
        <w:numId w:val="2"/>
      </w:numPr>
      <w:suppressAutoHyphens w:val="false"/>
      <w:spacing w:lineRule="auto" w:line="276" w:before="120" w:after="120"/>
      <w:ind w:left="284" w:right="0" w:hanging="0"/>
      <w:jc w:val="both"/>
    </w:pPr>
    <w:rPr>
      <w:rFonts w:ascii="Arial" w:hAnsi="Arial" w:eastAsia="Times New Roman" w:cs="Arial"/>
      <w:color w:val="000000"/>
      <w:sz w:val="20"/>
      <w:szCs w:val="20"/>
    </w:rPr>
  </w:style>
  <w:style w:type="paragraph" w:styleId="Nvel3R">
    <w:name w:val="Nível 3-R"/>
    <w:basedOn w:val="Nivel3"/>
    <w:qFormat/>
    <w:pPr/>
    <w:rPr>
      <w:i/>
      <w:iCs/>
      <w:color w:val="FF0000"/>
    </w:rPr>
  </w:style>
  <w:style w:type="paragraph" w:styleId="Textodecomentrio">
    <w:name w:val="Texto de comentário"/>
    <w:basedOn w:val="Normal"/>
    <w:qFormat/>
    <w:pPr>
      <w:suppressAutoHyphens w:val="false"/>
    </w:pPr>
    <w:rPr>
      <w:rFonts w:ascii="Ecofont_Spranq_eco_Sans;Calibri" w:hAnsi="Ecofont_Spranq_eco_Sans;Calibri" w:eastAsia="Times New Roman" w:cs="Tahoma"/>
      <w:sz w:val="20"/>
      <w:szCs w:val="20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  <w:style w:type="numbering" w:styleId="WW8Num7">
    <w:name w:val="WW8Num7"/>
    <w:qFormat/>
  </w:style>
  <w:style w:type="numbering" w:styleId="WW8Num14">
    <w:name w:val="WW8Num14"/>
    <w:qFormat/>
  </w:style>
  <w:style w:type="numbering" w:styleId="WW8Num12">
    <w:name w:val="WW8Num12"/>
    <w:qFormat/>
  </w:style>
  <w:style w:type="numbering" w:styleId="WW8Num9">
    <w:name w:val="WW8Num9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1651</TotalTime>
  <Application>LibreOffice/7.4.7.2$Windows_X86_64 LibreOffice_project/723314e595e8007d3cf785c16538505a1c878ca5</Application>
  <AppVersion>15.0000</AppVersion>
  <Pages>3</Pages>
  <Words>410</Words>
  <Characters>2073</Characters>
  <CharactersWithSpaces>2345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2024-02-01T12:20:12Z</dcterms:created>
  <dc:creator/>
  <dc:description/>
  <cp:keywords>Editais</cp:keywords>
  <dc:language>pt-BR</dc:language>
  <cp:lastModifiedBy/>
  <cp:lastPrinted>2024-02-26T15:01:20Z</cp:lastPrinted>
  <dcterms:modified xsi:type="dcterms:W3CDTF">2025-07-23T10:02:39Z</dcterms:modified>
  <cp:revision>134</cp:revision>
  <dc:subject>Edital de Pregão Eletrônico</dc:subject>
  <dc:title>Câmara Municipal de Caçapava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